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ANNOUNCEMENT</w:t>
      </w:r>
    </w:p>
    <w:p w:rsidR="00311800" w:rsidRPr="00CA5760" w:rsidRDefault="00311800" w:rsidP="00311800">
      <w:pPr>
        <w:spacing w:after="0" w:line="240" w:lineRule="auto"/>
        <w:jc w:val="center"/>
        <w:rPr>
          <w:rFonts w:ascii="Sylfaen" w:eastAsia="Times New Roman" w:hAnsi="Sylfaen" w:cs="Times New Roman"/>
          <w:sz w:val="20"/>
          <w:szCs w:val="20"/>
        </w:rPr>
      </w:pPr>
      <w:r w:rsidRPr="00CA5760">
        <w:rPr>
          <w:rFonts w:ascii="Sylfaen" w:eastAsia="Times New Roman" w:hAnsi="Sylfaen" w:cs="Times New Roman"/>
          <w:sz w:val="20"/>
          <w:szCs w:val="20"/>
        </w:rPr>
        <w:t>About Price Setting Inquiry</w:t>
      </w:r>
    </w:p>
    <w:p w:rsidR="00311800" w:rsidRPr="00CA5760" w:rsidRDefault="00BC070D" w:rsidP="00311800">
      <w:pPr>
        <w:spacing w:after="160" w:line="240" w:lineRule="auto"/>
        <w:ind w:left="851" w:right="848" w:firstLine="11"/>
        <w:jc w:val="center"/>
        <w:rPr>
          <w:rFonts w:ascii="Sylfaen" w:eastAsia="Times New Roman" w:hAnsi="Sylfaen" w:cs="Times New Roman"/>
          <w:sz w:val="20"/>
          <w:szCs w:val="20"/>
          <w:lang w:val="en-AU"/>
        </w:rPr>
      </w:pPr>
      <w:r w:rsidRPr="00AD24C0">
        <w:rPr>
          <w:rFonts w:ascii="Sylfaen" w:hAnsi="Sylfaen"/>
        </w:rPr>
        <w:t xml:space="preserve">The text of this announcement is approved by the Decision N 1 of Price </w:t>
      </w:r>
      <w:r>
        <w:rPr>
          <w:rFonts w:ascii="Sylfaen" w:hAnsi="Sylfaen"/>
        </w:rPr>
        <w:t>Quotation</w:t>
      </w:r>
      <w:r w:rsidRPr="00AD24C0">
        <w:rPr>
          <w:rFonts w:ascii="Sylfaen" w:hAnsi="Sylfaen"/>
        </w:rPr>
        <w:t xml:space="preserve"> Committee </w:t>
      </w:r>
      <w:r w:rsidRPr="00011C7F">
        <w:rPr>
          <w:rFonts w:ascii="Sylfaen" w:hAnsi="Sylfaen"/>
        </w:rPr>
        <w:t xml:space="preserve">dated </w:t>
      </w:r>
      <w:r w:rsidR="00C97D6D" w:rsidRPr="00C97D6D">
        <w:rPr>
          <w:rFonts w:ascii="Sylfaen" w:hAnsi="Sylfaen"/>
          <w:b/>
        </w:rPr>
        <w:t xml:space="preserve">12 </w:t>
      </w:r>
      <w:r w:rsidR="00C97D6D">
        <w:rPr>
          <w:rFonts w:ascii="Sylfaen" w:hAnsi="Sylfaen"/>
          <w:b/>
        </w:rPr>
        <w:t>June</w:t>
      </w:r>
      <w:bookmarkStart w:id="0" w:name="_GoBack"/>
      <w:bookmarkEnd w:id="0"/>
      <w:r w:rsidR="00E177FE" w:rsidRPr="00E177FE">
        <w:rPr>
          <w:rFonts w:ascii="Sylfaen" w:hAnsi="Sylfaen"/>
          <w:b/>
        </w:rPr>
        <w:t xml:space="preserve"> </w:t>
      </w:r>
      <w:r w:rsidR="00DD25B2">
        <w:rPr>
          <w:rFonts w:ascii="Sylfaen" w:hAnsi="Sylfaen"/>
          <w:b/>
        </w:rPr>
        <w:t>202</w:t>
      </w:r>
      <w:r w:rsidR="0038184A">
        <w:rPr>
          <w:rFonts w:ascii="Sylfaen" w:hAnsi="Sylfaen"/>
          <w:b/>
        </w:rPr>
        <w:t>6</w:t>
      </w:r>
      <w:r>
        <w:rPr>
          <w:rFonts w:ascii="Sylfaen" w:hAnsi="Sylfaen"/>
          <w:b/>
        </w:rPr>
        <w:t xml:space="preserve"> </w:t>
      </w:r>
      <w:r w:rsidRPr="00AD24C0">
        <w:rPr>
          <w:rFonts w:ascii="Sylfaen" w:hAnsi="Sylfaen"/>
        </w:rPr>
        <w:t>and is being published according with Article 27 of the Law of the Republic of Armenia "On Procurement".</w:t>
      </w:r>
    </w:p>
    <w:p w:rsidR="00BC070D" w:rsidRPr="00C97D6D" w:rsidRDefault="00311800" w:rsidP="00BC070D">
      <w:pPr>
        <w:jc w:val="center"/>
        <w:rPr>
          <w:rFonts w:ascii="Sylfaen" w:hAnsi="Sylfaen"/>
        </w:rPr>
      </w:pPr>
      <w:r w:rsidRPr="00CA5760">
        <w:rPr>
          <w:rFonts w:ascii="Sylfaen" w:eastAsia="Times New Roman" w:hAnsi="Sylfaen" w:cs="Times New Roman"/>
          <w:sz w:val="20"/>
          <w:szCs w:val="20"/>
          <w:lang w:val="en-AU"/>
        </w:rPr>
        <w:t xml:space="preserve">Code of the price quotation </w:t>
      </w:r>
      <w:r w:rsidR="00DD25B2">
        <w:rPr>
          <w:rFonts w:ascii="GHEA Grapalat" w:hAnsi="GHEA Grapalat"/>
          <w:i/>
          <w:sz w:val="24"/>
          <w:szCs w:val="24"/>
        </w:rPr>
        <w:t>EABQ-GHTsDzB-202</w:t>
      </w:r>
      <w:r w:rsidR="0038184A">
        <w:rPr>
          <w:rFonts w:ascii="GHEA Grapalat" w:hAnsi="GHEA Grapalat"/>
          <w:i/>
          <w:sz w:val="24"/>
          <w:szCs w:val="24"/>
        </w:rPr>
        <w:t>6</w:t>
      </w:r>
      <w:r w:rsidR="00DD25B2">
        <w:rPr>
          <w:rFonts w:ascii="GHEA Grapalat" w:hAnsi="GHEA Grapalat"/>
          <w:i/>
          <w:sz w:val="24"/>
          <w:szCs w:val="24"/>
        </w:rPr>
        <w:t>/</w:t>
      </w:r>
      <w:r w:rsidR="00C97D6D" w:rsidRPr="00C97D6D">
        <w:rPr>
          <w:rFonts w:ascii="GHEA Grapalat" w:hAnsi="GHEA Grapalat"/>
          <w:i/>
          <w:sz w:val="24"/>
          <w:szCs w:val="24"/>
        </w:rPr>
        <w:t>2</w:t>
      </w:r>
    </w:p>
    <w:tbl>
      <w:tblPr>
        <w:tblW w:w="0" w:type="auto"/>
        <w:tblLook w:val="04A0" w:firstRow="1" w:lastRow="0" w:firstColumn="1" w:lastColumn="0" w:noHBand="0" w:noVBand="1"/>
      </w:tblPr>
      <w:tblGrid>
        <w:gridCol w:w="9286"/>
      </w:tblGrid>
      <w:tr w:rsidR="00311800" w:rsidRPr="00CA5760" w:rsidTr="00AC5201">
        <w:tc>
          <w:tcPr>
            <w:tcW w:w="9286" w:type="dxa"/>
          </w:tcPr>
          <w:p w:rsidR="00311800" w:rsidRPr="00BC1907" w:rsidRDefault="00311800" w:rsidP="00BC1907">
            <w:pPr>
              <w:spacing w:line="300" w:lineRule="atLeast"/>
              <w:rPr>
                <w:rFonts w:ascii="Sylfaen" w:eastAsia="Times New Roman" w:hAnsi="Sylfaen" w:cs="Times New Roman"/>
                <w:b/>
                <w:bCs/>
                <w:sz w:val="20"/>
                <w:szCs w:val="20"/>
                <w:lang w:val="en-AU"/>
              </w:rPr>
            </w:pPr>
            <w:r w:rsidRPr="00CA5760">
              <w:rPr>
                <w:rFonts w:ascii="Sylfaen" w:hAnsi="Sylfaen"/>
                <w:sz w:val="20"/>
                <w:szCs w:val="20"/>
                <w:lang w:val="en-AU" w:eastAsia="ru-RU"/>
              </w:rPr>
              <w:t xml:space="preserve">The contracting authority </w:t>
            </w:r>
            <w:r w:rsidR="00BC1907" w:rsidRPr="00BC1907">
              <w:rPr>
                <w:rFonts w:ascii="Sylfaen" w:eastAsia="Times New Roman" w:hAnsi="Sylfaen" w:cs="Times New Roman"/>
                <w:b/>
                <w:bCs/>
                <w:sz w:val="20"/>
                <w:szCs w:val="20"/>
                <w:lang w:val="en-AU"/>
              </w:rPr>
              <w:t>"YEREVAN STATE MUSICAL-PEDAGOGICAL COLLEGE NAMED AFTER ARNO BABAJANYAN" SNCO</w:t>
            </w:r>
            <w:r w:rsidR="00BC070D" w:rsidRPr="00AD24C0">
              <w:rPr>
                <w:rFonts w:ascii="Sylfaen" w:hAnsi="Sylfaen"/>
                <w:sz w:val="20"/>
                <w:szCs w:val="20"/>
                <w:lang w:val="en-AU"/>
              </w:rPr>
              <w:t xml:space="preserve">, located at the following address: </w:t>
            </w:r>
            <w:r w:rsidR="00BC1907">
              <w:rPr>
                <w:rFonts w:ascii="Sylfaen" w:hAnsi="Sylfaen"/>
                <w:sz w:val="20"/>
                <w:szCs w:val="20"/>
                <w:lang w:val="en-AU"/>
              </w:rPr>
              <w:t xml:space="preserve">18 </w:t>
            </w:r>
            <w:proofErr w:type="spellStart"/>
            <w:r w:rsidR="00BC1907">
              <w:rPr>
                <w:rFonts w:ascii="Sylfaen" w:hAnsi="Sylfaen"/>
                <w:sz w:val="20"/>
                <w:szCs w:val="20"/>
                <w:lang w:val="en-AU"/>
              </w:rPr>
              <w:t>Azatutyun</w:t>
            </w:r>
            <w:proofErr w:type="spellEnd"/>
            <w:r w:rsidR="000110E5">
              <w:rPr>
                <w:rFonts w:ascii="Sylfaen" w:hAnsi="Sylfaen"/>
                <w:sz w:val="20"/>
                <w:szCs w:val="20"/>
                <w:lang w:val="en-AU"/>
              </w:rPr>
              <w:t xml:space="preserve"> </w:t>
            </w:r>
            <w:r w:rsidR="00BC070D" w:rsidRPr="00BC070D">
              <w:rPr>
                <w:rFonts w:ascii="Sylfaen" w:hAnsi="Sylfaen"/>
                <w:sz w:val="20"/>
                <w:szCs w:val="20"/>
                <w:lang w:val="en-AU"/>
              </w:rPr>
              <w:t>street, Yerevan, RA,</w:t>
            </w:r>
            <w:r w:rsidR="00BC070D">
              <w:rPr>
                <w:rFonts w:ascii="Sylfaen" w:hAnsi="Sylfaen"/>
                <w:sz w:val="20"/>
                <w:szCs w:val="20"/>
                <w:lang w:val="en-AU"/>
              </w:rPr>
              <w:t xml:space="preserve"> </w:t>
            </w:r>
            <w:r w:rsidRPr="00CA5760">
              <w:rPr>
                <w:rFonts w:ascii="Sylfaen" w:hAnsi="Sylfaen"/>
                <w:sz w:val="20"/>
                <w:szCs w:val="20"/>
                <w:lang w:val="en-AU"/>
              </w:rPr>
              <w:t>gives notice for a price quotation which shall be carried out in one stage.</w:t>
            </w:r>
          </w:p>
        </w:tc>
      </w:tr>
    </w:tbl>
    <w:p w:rsidR="00311800" w:rsidRPr="00CA5760" w:rsidRDefault="00311800" w:rsidP="00BC070D">
      <w:pPr>
        <w:pStyle w:val="HTMLPreformatted"/>
        <w:shd w:val="clear" w:color="auto" w:fill="F8F9FA"/>
        <w:spacing w:line="540" w:lineRule="atLeast"/>
        <w:rPr>
          <w:rFonts w:ascii="Sylfaen" w:hAnsi="Sylfaen" w:cs="Times New Roman"/>
          <w:lang w:val="en-AU"/>
        </w:rPr>
      </w:pPr>
      <w:r w:rsidRPr="00CA5760">
        <w:rPr>
          <w:rFonts w:ascii="Sylfaen" w:hAnsi="Sylfaen" w:cs="Times New Roman"/>
          <w:lang w:val="en-AU"/>
        </w:rPr>
        <w:t xml:space="preserve">The bidder selected based on the results of the price quotation will be proposed, in a prescribed manner, to conclude a contract for </w:t>
      </w:r>
      <w:r w:rsidR="00147946" w:rsidRPr="00CA5760">
        <w:rPr>
          <w:rFonts w:ascii="Sylfaen" w:hAnsi="Sylfaen" w:cs="Times New Roman"/>
          <w:lang w:val="en-AU"/>
        </w:rPr>
        <w:t xml:space="preserve">provision of </w:t>
      </w:r>
      <w:r w:rsidR="007D3258" w:rsidRPr="00BC070D">
        <w:rPr>
          <w:rFonts w:ascii="Sylfaen" w:eastAsiaTheme="minorHAnsi" w:hAnsi="Sylfaen" w:cstheme="minorBidi"/>
          <w:b/>
          <w:lang w:val="en-AU"/>
        </w:rPr>
        <w:t>“</w:t>
      </w:r>
      <w:r w:rsidR="00DD25B2">
        <w:rPr>
          <w:rFonts w:ascii="Sylfaen" w:eastAsiaTheme="minorHAnsi" w:hAnsi="Sylfaen" w:cstheme="minorBidi"/>
          <w:b/>
          <w:lang w:val="en-AU"/>
        </w:rPr>
        <w:t xml:space="preserve">security </w:t>
      </w:r>
      <w:r w:rsidR="000110E5" w:rsidRPr="000110E5">
        <w:rPr>
          <w:rFonts w:ascii="Sylfaen" w:eastAsiaTheme="minorHAnsi" w:hAnsi="Sylfaen" w:cstheme="minorBidi"/>
          <w:b/>
          <w:lang w:val="en-AU"/>
        </w:rPr>
        <w:t>services</w:t>
      </w:r>
      <w:r w:rsidR="007D3258" w:rsidRPr="00CA5760">
        <w:rPr>
          <w:rFonts w:ascii="Sylfaen" w:hAnsi="Sylfaen" w:cs="Times New Roman"/>
          <w:b/>
          <w:lang w:val="en-AU"/>
        </w:rPr>
        <w:t>”</w:t>
      </w:r>
      <w:r w:rsidR="00EA4FE8">
        <w:rPr>
          <w:rFonts w:ascii="Sylfaen" w:hAnsi="Sylfaen" w:cs="Times New Roman"/>
          <w:b/>
          <w:lang w:val="en-AU"/>
        </w:rPr>
        <w:t xml:space="preserve">. </w:t>
      </w:r>
      <w:r w:rsidRPr="00CA5760">
        <w:rPr>
          <w:rFonts w:ascii="Sylfaen" w:hAnsi="Sylfaen" w:cs="Times New Roman"/>
          <w:lang w:val="en-AU"/>
        </w:rPr>
        <w:t>(</w:t>
      </w:r>
      <w:proofErr w:type="gramStart"/>
      <w:r w:rsidRPr="00CA5760">
        <w:rPr>
          <w:rFonts w:ascii="Sylfaen" w:hAnsi="Sylfaen" w:cs="Times New Roman"/>
          <w:lang w:val="en-AU"/>
        </w:rPr>
        <w:t>hereinafter</w:t>
      </w:r>
      <w:proofErr w:type="gramEnd"/>
      <w:r w:rsidRPr="00CA5760">
        <w:rPr>
          <w:rFonts w:ascii="Sylfaen" w:hAnsi="Sylfaen" w:cs="Times New Roman"/>
          <w:lang w:val="en-AU"/>
        </w:rPr>
        <w:t xml:space="preserve"> referred to as "the contract").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Pursuant to Article 7 of the Law of the Republic of Armenia "On procurement", any person, irrespective of the fact of being a foreign natural person, an organisation or a stateless person, shall have equal right to participate in this price quotation.</w:t>
      </w:r>
    </w:p>
    <w:p w:rsidR="00311800" w:rsidRPr="00CA5760" w:rsidRDefault="00311800" w:rsidP="00311800">
      <w:pPr>
        <w:spacing w:after="160" w:line="240" w:lineRule="auto"/>
        <w:jc w:val="both"/>
        <w:rPr>
          <w:rFonts w:ascii="Sylfaen" w:eastAsia="Times New Roman" w:hAnsi="Sylfaen" w:cs="Times New Roman"/>
          <w:sz w:val="20"/>
          <w:szCs w:val="20"/>
        </w:rPr>
      </w:pPr>
      <w:r w:rsidRPr="00CA5760">
        <w:rPr>
          <w:rFonts w:ascii="Sylfaen" w:eastAsia="Times New Roman" w:hAnsi="Sylfaen" w:cs="Times New Roman"/>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the hard copy of the invitation for the price quotation, it is necessary to apply to the contracting authority by </w:t>
      </w:r>
      <w:r w:rsidR="00DD25B2">
        <w:rPr>
          <w:rFonts w:ascii="Sylfaen" w:eastAsia="Times New Roman" w:hAnsi="Sylfaen" w:cs="Times New Roman"/>
          <w:b/>
          <w:sz w:val="20"/>
          <w:szCs w:val="20"/>
          <w:lang w:val="en-AU"/>
        </w:rPr>
        <w:t>1</w:t>
      </w:r>
      <w:r w:rsidR="00C97D6D" w:rsidRPr="00C97D6D">
        <w:rPr>
          <w:rFonts w:ascii="Sylfaen" w:eastAsia="Times New Roman" w:hAnsi="Sylfaen" w:cs="Times New Roman"/>
          <w:b/>
          <w:sz w:val="20"/>
          <w:szCs w:val="20"/>
        </w:rPr>
        <w:t>0</w:t>
      </w:r>
      <w:r w:rsidR="00DD25B2">
        <w:rPr>
          <w:rFonts w:ascii="Sylfaen" w:eastAsia="Times New Roman" w:hAnsi="Sylfaen" w:cs="Times New Roman"/>
          <w:b/>
          <w:sz w:val="20"/>
          <w:szCs w:val="20"/>
          <w:lang w:val="en-AU"/>
        </w:rPr>
        <w:t>:</w:t>
      </w:r>
      <w:r w:rsidR="00C97D6D" w:rsidRPr="00C97D6D">
        <w:rPr>
          <w:rFonts w:ascii="Sylfaen" w:eastAsia="Times New Roman" w:hAnsi="Sylfaen" w:cs="Times New Roman"/>
          <w:b/>
          <w:sz w:val="20"/>
          <w:szCs w:val="20"/>
        </w:rPr>
        <w:t>0</w:t>
      </w:r>
      <w:r w:rsidR="00DD25B2">
        <w:rPr>
          <w:rFonts w:ascii="Sylfaen" w:eastAsia="Times New Roman" w:hAnsi="Sylfaen" w:cs="Times New Roman"/>
          <w:b/>
          <w:sz w:val="20"/>
          <w:szCs w:val="20"/>
          <w:lang w:val="en-AU"/>
        </w:rPr>
        <w:t xml:space="preserve">0 </w:t>
      </w:r>
      <w:r w:rsidR="00CA5760"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CA5760" w:rsidRPr="00CA5760">
        <w:rPr>
          <w:rFonts w:ascii="Sylfaen" w:eastAsia="Times New Roman" w:hAnsi="Sylfaen" w:cs="Times New Roman"/>
          <w:b/>
          <w:sz w:val="20"/>
          <w:szCs w:val="20"/>
          <w:lang w:val="en-AU"/>
        </w:rPr>
        <w:t>th</w:t>
      </w:r>
      <w:r w:rsidRPr="00CA5760">
        <w:rPr>
          <w:rFonts w:ascii="Sylfaen" w:eastAsia="Times New Roman" w:hAnsi="Sylfaen" w:cs="Times New Roman"/>
          <w:b/>
          <w:sz w:val="20"/>
          <w:szCs w:val="20"/>
          <w:lang w:val="en-AU"/>
        </w:rPr>
        <w:t xml:space="preserve"> day</w:t>
      </w:r>
      <w:r w:rsidRPr="00CA5760">
        <w:rPr>
          <w:rFonts w:ascii="Sylfaen" w:eastAsia="Times New Roman" w:hAnsi="Sylfaen" w:cs="Times New Roman"/>
          <w:sz w:val="20"/>
          <w:szCs w:val="20"/>
          <w:lang w:val="en-AU"/>
        </w:rPr>
        <w:t xml:space="preserve"> from the date of publication of this notice. Moreover, an application in writing must be submitted to the contracting authority </w:t>
      </w:r>
      <w:r w:rsidRPr="00CA5760">
        <w:rPr>
          <w:rFonts w:ascii="Sylfaen" w:eastAsia="Times New Roman" w:hAnsi="Sylfaen" w:cs="Times New Roman"/>
          <w:spacing w:val="4"/>
          <w:sz w:val="20"/>
          <w:szCs w:val="20"/>
          <w:lang w:val="en-AU"/>
        </w:rPr>
        <w:t>for receiving the hard copy of the invitation. The</w:t>
      </w:r>
      <w:r w:rsidRPr="00CA5760">
        <w:rPr>
          <w:rFonts w:ascii="Sylfaen" w:eastAsia="Times New Roman" w:hAnsi="Sylfaen" w:cs="Courier New"/>
          <w:spacing w:val="4"/>
          <w:sz w:val="20"/>
          <w:szCs w:val="20"/>
          <w:lang w:val="en-AU"/>
        </w:rPr>
        <w:t> </w:t>
      </w:r>
      <w:r w:rsidRPr="00CA5760">
        <w:rPr>
          <w:rFonts w:ascii="Sylfaen" w:eastAsia="Times New Roman" w:hAnsi="Sylfaen" w:cs="Times New Roman"/>
          <w:spacing w:val="4"/>
          <w:sz w:val="20"/>
          <w:szCs w:val="20"/>
          <w:lang w:val="en-AU"/>
        </w:rPr>
        <w:t xml:space="preserve">contracting authority shall ensure the free of charge provision of the hard copy of the invitation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In case of a request to provide the invitation electronically, the contracting authority shall ensure the free of charge provision of the invitation electronically within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working day following the date of receipt of the application. Failure to receive the invitation shall not limit the bidder's right to participate in this procedure. </w:t>
      </w:r>
    </w:p>
    <w:p w:rsidR="00311800" w:rsidRPr="00CA5760" w:rsidRDefault="00311800" w:rsidP="00311800">
      <w:pPr>
        <w:spacing w:after="0" w:line="240" w:lineRule="auto"/>
        <w:jc w:val="both"/>
        <w:rPr>
          <w:rFonts w:ascii="Sylfaen" w:eastAsia="Times New Roman" w:hAnsi="Sylfaen" w:cs="Times New Roman"/>
          <w:sz w:val="20"/>
          <w:szCs w:val="24"/>
          <w:lang w:val="en-AU"/>
        </w:rPr>
      </w:pPr>
      <w:r w:rsidRPr="00CA5760">
        <w:rPr>
          <w:rFonts w:ascii="Sylfaen" w:eastAsia="Times New Roman" w:hAnsi="Sylfaen" w:cs="Times New Roman"/>
          <w:sz w:val="20"/>
          <w:szCs w:val="20"/>
          <w:lang w:val="en-AU"/>
        </w:rPr>
        <w:t xml:space="preserve">The bids for the price quotation must be submitted to the following address: </w:t>
      </w:r>
      <w:r w:rsidRPr="00CA5760">
        <w:rPr>
          <w:rFonts w:ascii="Sylfaen" w:eastAsia="Times New Roman" w:hAnsi="Sylfaen" w:cs="Times New Roman"/>
          <w:sz w:val="20"/>
          <w:szCs w:val="24"/>
          <w:lang w:val="en-AU"/>
        </w:rPr>
        <w:t xml:space="preserve">Armenia, </w:t>
      </w:r>
      <w:r w:rsidR="002A08F3" w:rsidRPr="002A08F3">
        <w:rPr>
          <w:rFonts w:ascii="Sylfaen" w:hAnsi="Sylfaen"/>
          <w:b/>
          <w:sz w:val="20"/>
          <w:szCs w:val="20"/>
          <w:lang w:val="en-AU"/>
        </w:rPr>
        <w:t xml:space="preserve">18 </w:t>
      </w:r>
      <w:proofErr w:type="spellStart"/>
      <w:r w:rsidR="002A08F3" w:rsidRPr="002A08F3">
        <w:rPr>
          <w:rFonts w:ascii="Sylfaen" w:hAnsi="Sylfaen"/>
          <w:b/>
          <w:sz w:val="20"/>
          <w:szCs w:val="20"/>
          <w:lang w:val="en-AU"/>
        </w:rPr>
        <w:t>Azatutyun</w:t>
      </w:r>
      <w:proofErr w:type="spellEnd"/>
      <w:r w:rsidR="00BC070D" w:rsidRPr="00BC070D">
        <w:rPr>
          <w:rFonts w:ascii="Sylfaen" w:hAnsi="Sylfaen"/>
          <w:b/>
          <w:sz w:val="20"/>
          <w:szCs w:val="20"/>
          <w:lang w:val="en-AU"/>
        </w:rPr>
        <w:t xml:space="preserve"> </w:t>
      </w:r>
      <w:proofErr w:type="gramStart"/>
      <w:r w:rsidR="00BC070D" w:rsidRPr="00BC070D">
        <w:rPr>
          <w:rFonts w:ascii="Sylfaen" w:hAnsi="Sylfaen"/>
          <w:b/>
          <w:sz w:val="20"/>
          <w:szCs w:val="20"/>
          <w:lang w:val="en-AU"/>
        </w:rPr>
        <w:t>street</w:t>
      </w:r>
      <w:proofErr w:type="gramEnd"/>
      <w:r w:rsidR="00BC070D" w:rsidRPr="00BC070D">
        <w:rPr>
          <w:rFonts w:ascii="Sylfaen" w:hAnsi="Sylfaen"/>
          <w:b/>
          <w:sz w:val="20"/>
          <w:szCs w:val="20"/>
          <w:lang w:val="en-AU"/>
        </w:rPr>
        <w:t>, Yerevan, RA</w:t>
      </w:r>
      <w:r w:rsidR="00BC070D">
        <w:rPr>
          <w:rFonts w:ascii="Sylfaen" w:eastAsia="Times New Roman" w:hAnsi="Sylfaen" w:cs="Times New Roman"/>
          <w:sz w:val="20"/>
          <w:szCs w:val="20"/>
          <w:lang w:val="en-AU"/>
        </w:rPr>
        <w:t xml:space="preserve"> </w:t>
      </w:r>
      <w:r w:rsidRPr="00CA5760">
        <w:rPr>
          <w:rFonts w:ascii="Sylfaen" w:eastAsia="Times New Roman" w:hAnsi="Sylfaen" w:cs="Times New Roman"/>
          <w:sz w:val="20"/>
          <w:szCs w:val="20"/>
          <w:lang w:val="en-AU"/>
        </w:rPr>
        <w:t xml:space="preserve">in hard copy, by </w:t>
      </w:r>
      <w:r w:rsidR="00C97D6D">
        <w:rPr>
          <w:rFonts w:ascii="Sylfaen" w:eastAsia="Times New Roman" w:hAnsi="Sylfaen" w:cs="Times New Roman"/>
          <w:b/>
          <w:sz w:val="20"/>
          <w:szCs w:val="20"/>
          <w:lang w:val="en-AU"/>
        </w:rPr>
        <w:t>10</w:t>
      </w:r>
      <w:r w:rsidR="00DD25B2">
        <w:rPr>
          <w:rFonts w:ascii="Sylfaen" w:eastAsia="Times New Roman" w:hAnsi="Sylfaen" w:cs="Times New Roman"/>
          <w:b/>
          <w:sz w:val="20"/>
          <w:szCs w:val="20"/>
          <w:lang w:val="en-AU"/>
        </w:rPr>
        <w:t>:</w:t>
      </w:r>
      <w:r w:rsidR="00C97D6D" w:rsidRPr="00C97D6D">
        <w:rPr>
          <w:rFonts w:ascii="Sylfaen" w:eastAsia="Times New Roman" w:hAnsi="Sylfaen" w:cs="Times New Roman"/>
          <w:b/>
          <w:sz w:val="20"/>
          <w:szCs w:val="20"/>
        </w:rPr>
        <w:t>0</w:t>
      </w:r>
      <w:r w:rsidR="00DD25B2">
        <w:rPr>
          <w:rFonts w:ascii="Sylfaen" w:eastAsia="Times New Roman" w:hAnsi="Sylfaen" w:cs="Times New Roman"/>
          <w:b/>
          <w:sz w:val="20"/>
          <w:szCs w:val="20"/>
          <w:lang w:val="en-AU"/>
        </w:rPr>
        <w:t>0</w:t>
      </w:r>
      <w:r w:rsidR="005727AD"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5727AD" w:rsidRPr="00CA5760">
        <w:rPr>
          <w:rFonts w:ascii="Sylfaen" w:eastAsia="Times New Roman" w:hAnsi="Sylfaen" w:cs="Times New Roman"/>
          <w:b/>
          <w:sz w:val="20"/>
          <w:szCs w:val="20"/>
          <w:lang w:val="en-AU"/>
        </w:rPr>
        <w:t xml:space="preserve">th </w:t>
      </w:r>
      <w:r w:rsidRPr="00CA5760">
        <w:rPr>
          <w:rFonts w:ascii="Sylfaen" w:eastAsia="Times New Roman" w:hAnsi="Sylfaen" w:cs="Times New Roman"/>
          <w:b/>
          <w:sz w:val="20"/>
          <w:szCs w:val="20"/>
          <w:lang w:val="en-AU"/>
        </w:rPr>
        <w:t>day</w:t>
      </w:r>
      <w:r w:rsidRPr="00CA5760">
        <w:rPr>
          <w:rFonts w:ascii="Sylfaen" w:eastAsia="Times New Roman" w:hAnsi="Sylfaen" w:cs="Times New Roman"/>
          <w:sz w:val="20"/>
          <w:szCs w:val="20"/>
          <w:lang w:val="en-AU"/>
        </w:rPr>
        <w:t xml:space="preserve"> from the date of publication of this notice.  The bids may, in addition to Armenian, also be submitted in English or Russian.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The bid opening will take place at the following address: Armenia, 0010, Yerevan</w:t>
      </w:r>
      <w:r w:rsidR="00CA5760" w:rsidRPr="00CA5760">
        <w:rPr>
          <w:rFonts w:ascii="Sylfaen" w:eastAsia="Times New Roman" w:hAnsi="Sylfaen" w:cs="Times New Roman"/>
          <w:sz w:val="20"/>
          <w:szCs w:val="20"/>
          <w:lang w:val="hy-AM"/>
        </w:rPr>
        <w:t xml:space="preserve"> </w:t>
      </w:r>
      <w:r w:rsidR="002A08F3" w:rsidRPr="002A08F3">
        <w:rPr>
          <w:rFonts w:ascii="Sylfaen" w:hAnsi="Sylfaen"/>
          <w:b/>
          <w:sz w:val="20"/>
          <w:szCs w:val="20"/>
          <w:lang w:val="en-AU"/>
        </w:rPr>
        <w:t xml:space="preserve">18 </w:t>
      </w:r>
      <w:proofErr w:type="spellStart"/>
      <w:r w:rsidR="002A08F3" w:rsidRPr="002A08F3">
        <w:rPr>
          <w:rFonts w:ascii="Sylfaen" w:hAnsi="Sylfaen"/>
          <w:b/>
          <w:sz w:val="20"/>
          <w:szCs w:val="20"/>
          <w:lang w:val="en-AU"/>
        </w:rPr>
        <w:t>Azatutyun</w:t>
      </w:r>
      <w:proofErr w:type="spellEnd"/>
      <w:r w:rsidR="002A08F3" w:rsidRPr="00BC070D">
        <w:rPr>
          <w:rFonts w:ascii="Sylfaen" w:hAnsi="Sylfaen"/>
          <w:b/>
          <w:sz w:val="20"/>
          <w:szCs w:val="20"/>
          <w:lang w:val="en-AU"/>
        </w:rPr>
        <w:t xml:space="preserve"> </w:t>
      </w:r>
      <w:r w:rsidR="00BC070D" w:rsidRPr="00BC070D">
        <w:rPr>
          <w:rFonts w:ascii="Sylfaen" w:hAnsi="Sylfaen"/>
          <w:b/>
          <w:sz w:val="20"/>
          <w:szCs w:val="20"/>
          <w:lang w:val="en-AU"/>
        </w:rPr>
        <w:t>street, Yerevan, RA</w:t>
      </w:r>
      <w:r w:rsidRPr="00CA5760">
        <w:rPr>
          <w:rFonts w:ascii="Sylfaen" w:eastAsia="Times New Roman" w:hAnsi="Sylfaen" w:cs="Times New Roman"/>
          <w:sz w:val="20"/>
          <w:szCs w:val="20"/>
          <w:lang w:val="en-AU"/>
        </w:rPr>
        <w:t xml:space="preserve">, on at </w:t>
      </w:r>
      <w:r w:rsidR="00BC070D">
        <w:rPr>
          <w:rFonts w:ascii="Sylfaen" w:eastAsia="Times New Roman" w:hAnsi="Sylfaen" w:cs="Times New Roman"/>
          <w:b/>
          <w:sz w:val="20"/>
          <w:szCs w:val="20"/>
          <w:lang w:val="en-AU"/>
        </w:rPr>
        <w:t>1</w:t>
      </w:r>
      <w:r w:rsidR="00C97D6D" w:rsidRPr="00C97D6D">
        <w:rPr>
          <w:rFonts w:ascii="Sylfaen" w:eastAsia="Times New Roman" w:hAnsi="Sylfaen" w:cs="Times New Roman"/>
          <w:b/>
          <w:sz w:val="20"/>
          <w:szCs w:val="20"/>
        </w:rPr>
        <w:t>0</w:t>
      </w:r>
      <w:r w:rsidR="00BC070D">
        <w:rPr>
          <w:rFonts w:ascii="Sylfaen" w:eastAsia="Times New Roman" w:hAnsi="Sylfaen" w:cs="Times New Roman"/>
          <w:b/>
          <w:sz w:val="20"/>
          <w:szCs w:val="20"/>
          <w:lang w:val="en-AU"/>
        </w:rPr>
        <w:t>:</w:t>
      </w:r>
      <w:r w:rsidR="00C97D6D" w:rsidRPr="00C97D6D">
        <w:rPr>
          <w:rFonts w:ascii="Sylfaen" w:eastAsia="Times New Roman" w:hAnsi="Sylfaen" w:cs="Times New Roman"/>
          <w:b/>
          <w:sz w:val="20"/>
          <w:szCs w:val="20"/>
        </w:rPr>
        <w:t>0</w:t>
      </w:r>
      <w:r w:rsidR="00BC070D">
        <w:rPr>
          <w:rFonts w:ascii="Sylfaen" w:eastAsia="Times New Roman" w:hAnsi="Sylfaen" w:cs="Times New Roman"/>
          <w:b/>
          <w:sz w:val="20"/>
          <w:szCs w:val="20"/>
          <w:lang w:val="en-AU"/>
        </w:rPr>
        <w:t>0</w:t>
      </w:r>
      <w:r w:rsidR="00BC070D" w:rsidRPr="00CA5760">
        <w:rPr>
          <w:rFonts w:ascii="Sylfaen" w:eastAsia="Times New Roman" w:hAnsi="Sylfaen" w:cs="Times New Roman"/>
          <w:b/>
          <w:sz w:val="20"/>
          <w:szCs w:val="20"/>
          <w:lang w:val="en-AU"/>
        </w:rPr>
        <w:t xml:space="preserve"> </w:t>
      </w:r>
      <w:r w:rsidR="005727AD" w:rsidRPr="00CA5760">
        <w:rPr>
          <w:rFonts w:ascii="Sylfaen" w:eastAsia="Times New Roman" w:hAnsi="Sylfaen" w:cs="Times New Roman"/>
          <w:b/>
          <w:sz w:val="20"/>
          <w:szCs w:val="20"/>
          <w:lang w:val="en-AU"/>
        </w:rPr>
        <w:t xml:space="preserve">o'clock of the </w:t>
      </w:r>
      <w:r w:rsidR="005727AD">
        <w:rPr>
          <w:rFonts w:ascii="Sylfaen" w:eastAsia="Times New Roman" w:hAnsi="Sylfaen" w:cs="Times New Roman"/>
          <w:b/>
          <w:sz w:val="20"/>
          <w:szCs w:val="20"/>
          <w:lang w:val="en-AU"/>
        </w:rPr>
        <w:t>7</w:t>
      </w:r>
      <w:r w:rsidR="005727AD" w:rsidRPr="00CA5760">
        <w:rPr>
          <w:rFonts w:ascii="Sylfaen" w:eastAsia="Times New Roman" w:hAnsi="Sylfaen" w:cs="Times New Roman"/>
          <w:b/>
          <w:sz w:val="20"/>
          <w:szCs w:val="20"/>
          <w:lang w:val="en-AU"/>
        </w:rPr>
        <w:t xml:space="preserve">th </w:t>
      </w:r>
      <w:r w:rsidRPr="00CA5760">
        <w:rPr>
          <w:rFonts w:ascii="Sylfaen" w:eastAsia="Times New Roman" w:hAnsi="Sylfaen" w:cs="Times New Roman"/>
          <w:b/>
          <w:sz w:val="20"/>
          <w:szCs w:val="20"/>
          <w:lang w:val="en-AU"/>
        </w:rPr>
        <w:t>day</w:t>
      </w:r>
      <w:r w:rsidRPr="00CA5760">
        <w:rPr>
          <w:rFonts w:ascii="Sylfaen" w:eastAsia="Times New Roman" w:hAnsi="Sylfaen" w:cs="Times New Roman"/>
          <w:sz w:val="20"/>
          <w:szCs w:val="20"/>
          <w:lang w:val="en-AU"/>
        </w:rPr>
        <w:t xml:space="preserve"> from the date of publication of this notice.  </w:t>
      </w:r>
    </w:p>
    <w:p w:rsidR="00311800" w:rsidRPr="00CA5760" w:rsidRDefault="00311800" w:rsidP="00311800">
      <w:pPr>
        <w:spacing w:after="16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The appeals concerning this procedure must </w:t>
      </w:r>
      <w:proofErr w:type="spellStart"/>
      <w:r w:rsidRPr="00CA5760">
        <w:rPr>
          <w:rFonts w:ascii="Sylfaen" w:eastAsia="Times New Roman" w:hAnsi="Sylfaen" w:cs="Times New Roman"/>
          <w:sz w:val="20"/>
          <w:szCs w:val="20"/>
          <w:lang w:val="en-AU"/>
        </w:rPr>
        <w:t>by</w:t>
      </w:r>
      <w:proofErr w:type="spellEnd"/>
      <w:r w:rsidRPr="00CA5760">
        <w:rPr>
          <w:rFonts w:ascii="Sylfaen" w:eastAsia="Times New Roman" w:hAnsi="Sylfaen" w:cs="Times New Roman"/>
          <w:sz w:val="20"/>
          <w:szCs w:val="20"/>
          <w:lang w:val="en-AU"/>
        </w:rPr>
        <w:t xml:space="preserve"> filed to the Procurement Appeals Board, to the following address: </w:t>
      </w:r>
      <w:proofErr w:type="spellStart"/>
      <w:r w:rsidRPr="00CA5760">
        <w:rPr>
          <w:rFonts w:ascii="Sylfaen" w:eastAsia="Times New Roman" w:hAnsi="Sylfaen" w:cs="Times New Roman"/>
          <w:sz w:val="20"/>
          <w:szCs w:val="20"/>
          <w:lang w:val="en-AU"/>
        </w:rPr>
        <w:t>Melik-Adamyan</w:t>
      </w:r>
      <w:proofErr w:type="spellEnd"/>
      <w:r w:rsidRPr="00CA5760">
        <w:rPr>
          <w:rFonts w:ascii="Sylfaen" w:eastAsia="Times New Roman" w:hAnsi="Sylfaen" w:cs="Times New Roman"/>
          <w:sz w:val="20"/>
          <w:szCs w:val="20"/>
          <w:lang w:val="en-AU"/>
        </w:rPr>
        <w:t xml:space="preserve"> St. </w:t>
      </w:r>
      <w:proofErr w:type="gramStart"/>
      <w:r w:rsidRPr="00CA5760">
        <w:rPr>
          <w:rFonts w:ascii="Sylfaen" w:eastAsia="Times New Roman" w:hAnsi="Sylfaen" w:cs="Times New Roman"/>
          <w:sz w:val="20"/>
          <w:szCs w:val="20"/>
          <w:lang w:val="en-AU"/>
        </w:rPr>
        <w:t>1.,</w:t>
      </w:r>
      <w:proofErr w:type="gramEnd"/>
      <w:r w:rsidRPr="00CA5760">
        <w:rPr>
          <w:rFonts w:ascii="Sylfaen" w:eastAsia="Times New Roman" w:hAnsi="Sylfaen" w:cs="Times New Roman"/>
          <w:sz w:val="20"/>
          <w:szCs w:val="20"/>
          <w:lang w:val="en-AU"/>
        </w:rPr>
        <w:t xml:space="preserve"> Yerevan. The appealing shall be carried out as prescribed by the invitation for this price quotation. For filing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appeal, a fee shall be required in the amount of AMD 30 000 (thirty thousand), which must be transferred to the treasury account 900008000482 opened in the</w:t>
      </w:r>
      <w:r w:rsidRPr="00CA5760">
        <w:rPr>
          <w:rFonts w:ascii="Sylfaen" w:eastAsia="Times New Roman" w:hAnsi="Sylfaen" w:cs="Courier New"/>
          <w:sz w:val="20"/>
          <w:szCs w:val="20"/>
          <w:lang w:val="en-AU"/>
        </w:rPr>
        <w:t> </w:t>
      </w:r>
      <w:r w:rsidRPr="00CA5760">
        <w:rPr>
          <w:rFonts w:ascii="Sylfaen" w:eastAsia="Times New Roman" w:hAnsi="Sylfaen" w:cs="Times New Roman"/>
          <w:sz w:val="20"/>
          <w:szCs w:val="20"/>
          <w:lang w:val="en-AU"/>
        </w:rPr>
        <w:t xml:space="preserve">name of the Ministry of Finance of the Republic of Armenia. </w:t>
      </w:r>
    </w:p>
    <w:p w:rsidR="00311800" w:rsidRPr="00CA5760" w:rsidRDefault="00311800" w:rsidP="00311800">
      <w:pPr>
        <w:spacing w:after="0" w:line="240" w:lineRule="auto"/>
        <w:jc w:val="both"/>
        <w:rPr>
          <w:rFonts w:ascii="Sylfaen" w:eastAsia="Times New Roman" w:hAnsi="Sylfaen" w:cs="Times New Roman"/>
          <w:sz w:val="20"/>
          <w:szCs w:val="20"/>
          <w:lang w:val="en-AU"/>
        </w:rPr>
      </w:pPr>
      <w:r w:rsidRPr="00CA5760">
        <w:rPr>
          <w:rFonts w:ascii="Sylfaen" w:eastAsia="Times New Roman" w:hAnsi="Sylfaen" w:cs="Times New Roman"/>
          <w:sz w:val="20"/>
          <w:szCs w:val="20"/>
          <w:lang w:val="en-AU"/>
        </w:rPr>
        <w:t xml:space="preserve">For receiving additional information concerning this notice, you may apply to </w:t>
      </w:r>
      <w:r w:rsidR="00DD25B2">
        <w:rPr>
          <w:rFonts w:ascii="Sylfaen" w:eastAsia="Times New Roman" w:hAnsi="Sylfaen" w:cs="Times New Roman"/>
          <w:sz w:val="20"/>
          <w:szCs w:val="20"/>
          <w:lang w:val="en-AU"/>
        </w:rPr>
        <w:t xml:space="preserve">Lilit </w:t>
      </w:r>
      <w:proofErr w:type="spellStart"/>
      <w:r w:rsidR="00DD25B2">
        <w:rPr>
          <w:rFonts w:ascii="Sylfaen" w:eastAsia="Times New Roman" w:hAnsi="Sylfaen" w:cs="Times New Roman"/>
          <w:sz w:val="20"/>
          <w:szCs w:val="20"/>
          <w:lang w:val="en-AU"/>
        </w:rPr>
        <w:t>sedrakyan</w:t>
      </w:r>
      <w:proofErr w:type="spellEnd"/>
      <w:r w:rsidRPr="00CA5760">
        <w:rPr>
          <w:rFonts w:ascii="Sylfaen" w:eastAsia="Times New Roman" w:hAnsi="Sylfaen" w:cs="Times New Roman"/>
          <w:sz w:val="20"/>
          <w:szCs w:val="20"/>
          <w:lang w:val="en-AU"/>
        </w:rPr>
        <w:t>, Secretary of the Evaluation Commission</w:t>
      </w:r>
    </w:p>
    <w:p w:rsidR="00311800" w:rsidRPr="001064F8" w:rsidRDefault="00311800" w:rsidP="00311800">
      <w:pPr>
        <w:spacing w:after="0" w:line="240" w:lineRule="auto"/>
        <w:jc w:val="both"/>
        <w:rPr>
          <w:rFonts w:ascii="Sylfaen" w:eastAsia="Times New Roman" w:hAnsi="Sylfaen" w:cs="Times New Roman"/>
          <w:b/>
          <w:sz w:val="20"/>
          <w:szCs w:val="20"/>
          <w:lang w:val="en-AU"/>
        </w:rPr>
      </w:pPr>
      <w:r w:rsidRPr="001064F8">
        <w:rPr>
          <w:rFonts w:ascii="Sylfaen" w:eastAsia="Times New Roman" w:hAnsi="Sylfaen" w:cs="Times New Roman"/>
          <w:b/>
          <w:sz w:val="20"/>
          <w:szCs w:val="20"/>
          <w:lang w:val="en-AU"/>
        </w:rPr>
        <w:t xml:space="preserve">Telephone </w:t>
      </w:r>
      <w:r w:rsidR="000110E5" w:rsidRPr="001064F8">
        <w:rPr>
          <w:rFonts w:ascii="Sylfaen" w:hAnsi="Sylfaen"/>
          <w:b/>
          <w:sz w:val="20"/>
          <w:szCs w:val="20"/>
        </w:rPr>
        <w:t>+37477700068</w:t>
      </w:r>
    </w:p>
    <w:p w:rsidR="00BC070D" w:rsidRPr="002A08F3" w:rsidRDefault="00311800" w:rsidP="00BC070D">
      <w:pPr>
        <w:spacing w:after="0" w:line="240" w:lineRule="auto"/>
        <w:jc w:val="both"/>
        <w:rPr>
          <w:rFonts w:ascii="Sylfaen" w:hAnsi="Sylfaen"/>
          <w:b/>
          <w:sz w:val="20"/>
          <w:szCs w:val="20"/>
        </w:rPr>
      </w:pPr>
      <w:r w:rsidRPr="001064F8">
        <w:rPr>
          <w:rFonts w:ascii="Sylfaen" w:eastAsia="Times New Roman" w:hAnsi="Sylfaen" w:cs="Times New Roman"/>
          <w:b/>
          <w:sz w:val="20"/>
          <w:szCs w:val="20"/>
          <w:lang w:val="en-AU"/>
        </w:rPr>
        <w:t xml:space="preserve">E-mail: </w:t>
      </w:r>
      <w:hyperlink r:id="rId4" w:history="1">
        <w:r w:rsidR="00DD25B2" w:rsidRPr="00F813C7">
          <w:rPr>
            <w:rStyle w:val="Hyperlink"/>
            <w:rFonts w:ascii="Sylfaen" w:hAnsi="Sylfaen" w:cs="Sylfaen"/>
            <w:b/>
            <w:bCs/>
          </w:rPr>
          <w:t>sedrakyanlilit</w:t>
        </w:r>
        <w:r w:rsidR="00DD25B2" w:rsidRPr="00F813C7">
          <w:rPr>
            <w:rStyle w:val="Hyperlink"/>
            <w:rFonts w:ascii="Sylfaen" w:hAnsi="Sylfaen" w:cs="Sylfaen"/>
            <w:b/>
            <w:bCs/>
            <w:lang w:val="hy-AM"/>
          </w:rPr>
          <w:t>@</w:t>
        </w:r>
        <w:r w:rsidR="00DD25B2" w:rsidRPr="00F813C7">
          <w:rPr>
            <w:rStyle w:val="Hyperlink"/>
            <w:rFonts w:ascii="Sylfaen" w:hAnsi="Sylfaen" w:cs="Sylfaen"/>
            <w:b/>
            <w:bCs/>
          </w:rPr>
          <w:t>gmail.com</w:t>
        </w:r>
      </w:hyperlink>
    </w:p>
    <w:p w:rsidR="000110E5" w:rsidRPr="002A08F3" w:rsidRDefault="00311800" w:rsidP="000110E5">
      <w:pPr>
        <w:pStyle w:val="Heading2"/>
        <w:shd w:val="clear" w:color="auto" w:fill="FFFFFF"/>
        <w:spacing w:before="0" w:beforeAutospacing="0" w:after="0" w:afterAutospacing="0" w:line="345" w:lineRule="atLeast"/>
        <w:textAlignment w:val="baseline"/>
        <w:rPr>
          <w:rFonts w:ascii="Sylfaen" w:eastAsiaTheme="minorHAnsi" w:hAnsi="Sylfaen" w:cstheme="minorBidi"/>
          <w:bCs w:val="0"/>
          <w:sz w:val="20"/>
          <w:szCs w:val="20"/>
        </w:rPr>
      </w:pPr>
      <w:r w:rsidRPr="001064F8">
        <w:rPr>
          <w:rFonts w:ascii="Sylfaen" w:hAnsi="Sylfaen"/>
          <w:sz w:val="20"/>
          <w:szCs w:val="20"/>
          <w:lang w:val="en-AU"/>
        </w:rPr>
        <w:lastRenderedPageBreak/>
        <w:t xml:space="preserve">Contracting authority </w:t>
      </w:r>
      <w:r w:rsidR="002A08F3" w:rsidRPr="00BC1907">
        <w:rPr>
          <w:rFonts w:ascii="Sylfaen" w:hAnsi="Sylfaen"/>
          <w:b w:val="0"/>
          <w:bCs w:val="0"/>
          <w:sz w:val="20"/>
          <w:szCs w:val="20"/>
          <w:lang w:val="en-AU"/>
        </w:rPr>
        <w:t>"</w:t>
      </w:r>
      <w:r w:rsidR="002A08F3" w:rsidRPr="002A08F3">
        <w:rPr>
          <w:rFonts w:ascii="Sylfaen" w:eastAsiaTheme="minorHAnsi" w:hAnsi="Sylfaen" w:cstheme="minorBidi"/>
          <w:bCs w:val="0"/>
          <w:sz w:val="20"/>
          <w:szCs w:val="20"/>
        </w:rPr>
        <w:t>YEREVAN STATE MUSICAL-PEDAGOGICAL COLLEGE NAMED AFTER ARNO BABAJANYAN" SNCO</w:t>
      </w:r>
      <w:r w:rsidR="002A08F3">
        <w:rPr>
          <w:rFonts w:ascii="Sylfaen" w:eastAsiaTheme="minorHAnsi" w:hAnsi="Sylfaen" w:cstheme="minorBidi"/>
          <w:bCs w:val="0"/>
          <w:sz w:val="20"/>
          <w:szCs w:val="20"/>
        </w:rPr>
        <w:t>.</w:t>
      </w:r>
    </w:p>
    <w:p w:rsidR="00740912" w:rsidRPr="000110E5" w:rsidRDefault="00740912" w:rsidP="00BC070D">
      <w:pPr>
        <w:spacing w:after="0" w:line="240" w:lineRule="auto"/>
        <w:jc w:val="both"/>
        <w:rPr>
          <w:rFonts w:ascii="Sylfaen" w:eastAsia="Times New Roman" w:hAnsi="Sylfaen" w:cs="Times New Roman"/>
          <w:b/>
          <w:sz w:val="20"/>
          <w:szCs w:val="20"/>
        </w:rPr>
      </w:pPr>
    </w:p>
    <w:sectPr w:rsidR="00740912" w:rsidRPr="000110E5" w:rsidSect="00311800">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223D2"/>
    <w:rsid w:val="000110E5"/>
    <w:rsid w:val="001064F8"/>
    <w:rsid w:val="00115A3E"/>
    <w:rsid w:val="001342D3"/>
    <w:rsid w:val="00147946"/>
    <w:rsid w:val="002A08F3"/>
    <w:rsid w:val="00311800"/>
    <w:rsid w:val="00363103"/>
    <w:rsid w:val="0038184A"/>
    <w:rsid w:val="0039763F"/>
    <w:rsid w:val="00422BCE"/>
    <w:rsid w:val="00481446"/>
    <w:rsid w:val="005727AD"/>
    <w:rsid w:val="007324B4"/>
    <w:rsid w:val="00740912"/>
    <w:rsid w:val="0078267A"/>
    <w:rsid w:val="00793CC2"/>
    <w:rsid w:val="007D3258"/>
    <w:rsid w:val="00866C53"/>
    <w:rsid w:val="00940019"/>
    <w:rsid w:val="00A71A78"/>
    <w:rsid w:val="00AB343F"/>
    <w:rsid w:val="00BC070D"/>
    <w:rsid w:val="00BC1907"/>
    <w:rsid w:val="00C223D2"/>
    <w:rsid w:val="00C252BB"/>
    <w:rsid w:val="00C2602F"/>
    <w:rsid w:val="00C97D6D"/>
    <w:rsid w:val="00CA5760"/>
    <w:rsid w:val="00CE3665"/>
    <w:rsid w:val="00DC2432"/>
    <w:rsid w:val="00DD25B2"/>
    <w:rsid w:val="00E177FE"/>
    <w:rsid w:val="00E522B0"/>
    <w:rsid w:val="00EA4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E9A083-CAE5-4297-9F02-81A0F2841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2B0"/>
  </w:style>
  <w:style w:type="paragraph" w:styleId="Heading2">
    <w:name w:val="heading 2"/>
    <w:basedOn w:val="Normal"/>
    <w:link w:val="Heading2Char"/>
    <w:uiPriority w:val="9"/>
    <w:qFormat/>
    <w:rsid w:val="000110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BC07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C070D"/>
    <w:rPr>
      <w:rFonts w:ascii="Courier New" w:eastAsia="Times New Roman" w:hAnsi="Courier New" w:cs="Courier New"/>
      <w:sz w:val="20"/>
      <w:szCs w:val="20"/>
    </w:rPr>
  </w:style>
  <w:style w:type="character" w:styleId="Hyperlink">
    <w:name w:val="Hyperlink"/>
    <w:basedOn w:val="DefaultParagraphFont"/>
    <w:uiPriority w:val="99"/>
    <w:unhideWhenUsed/>
    <w:rsid w:val="00BC070D"/>
    <w:rPr>
      <w:color w:val="0000FF" w:themeColor="hyperlink"/>
      <w:u w:val="single"/>
    </w:rPr>
  </w:style>
  <w:style w:type="paragraph" w:styleId="BodyTextIndent">
    <w:name w:val="Body Text Indent"/>
    <w:aliases w:val=" Char, Char Char Char Char,Char Char Char Char"/>
    <w:basedOn w:val="Normal"/>
    <w:link w:val="BodyTextIndentChar"/>
    <w:rsid w:val="00BC070D"/>
    <w:pPr>
      <w:spacing w:after="0" w:line="360" w:lineRule="auto"/>
      <w:ind w:firstLine="720"/>
      <w:jc w:val="both"/>
    </w:pPr>
    <w:rPr>
      <w:rFonts w:ascii="Arial LatArm" w:eastAsia="Times New Roman" w:hAnsi="Arial LatArm" w:cs="Times New Roman"/>
      <w:i/>
      <w:sz w:val="20"/>
      <w:szCs w:val="20"/>
      <w:lang w:val="ru-RU" w:eastAsia="ru-RU" w:bidi="ru-RU"/>
    </w:rPr>
  </w:style>
  <w:style w:type="character" w:customStyle="1" w:styleId="BodyTextIndentChar">
    <w:name w:val="Body Text Indent Char"/>
    <w:aliases w:val=" Char Char, Char Char Char Char Char,Char Char Char Char Char"/>
    <w:basedOn w:val="DefaultParagraphFont"/>
    <w:link w:val="BodyTextIndent"/>
    <w:rsid w:val="00BC070D"/>
    <w:rPr>
      <w:rFonts w:ascii="Arial LatArm" w:eastAsia="Times New Roman" w:hAnsi="Arial LatArm" w:cs="Times New Roman"/>
      <w:i/>
      <w:sz w:val="20"/>
      <w:szCs w:val="20"/>
      <w:lang w:val="ru-RU" w:eastAsia="ru-RU" w:bidi="ru-RU"/>
    </w:rPr>
  </w:style>
  <w:style w:type="character" w:customStyle="1" w:styleId="Heading2Char">
    <w:name w:val="Heading 2 Char"/>
    <w:basedOn w:val="DefaultParagraphFont"/>
    <w:link w:val="Heading2"/>
    <w:uiPriority w:val="9"/>
    <w:rsid w:val="000110E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9396">
      <w:bodyDiv w:val="1"/>
      <w:marLeft w:val="0"/>
      <w:marRight w:val="0"/>
      <w:marTop w:val="0"/>
      <w:marBottom w:val="0"/>
      <w:divBdr>
        <w:top w:val="none" w:sz="0" w:space="0" w:color="auto"/>
        <w:left w:val="none" w:sz="0" w:space="0" w:color="auto"/>
        <w:bottom w:val="none" w:sz="0" w:space="0" w:color="auto"/>
        <w:right w:val="none" w:sz="0" w:space="0" w:color="auto"/>
      </w:divBdr>
    </w:div>
    <w:div w:id="859902897">
      <w:bodyDiv w:val="1"/>
      <w:marLeft w:val="0"/>
      <w:marRight w:val="0"/>
      <w:marTop w:val="0"/>
      <w:marBottom w:val="0"/>
      <w:divBdr>
        <w:top w:val="none" w:sz="0" w:space="0" w:color="auto"/>
        <w:left w:val="none" w:sz="0" w:space="0" w:color="auto"/>
        <w:bottom w:val="none" w:sz="0" w:space="0" w:color="auto"/>
        <w:right w:val="none" w:sz="0" w:space="0" w:color="auto"/>
      </w:divBdr>
      <w:divsChild>
        <w:div w:id="853960589">
          <w:marLeft w:val="0"/>
          <w:marRight w:val="0"/>
          <w:marTop w:val="0"/>
          <w:marBottom w:val="0"/>
          <w:divBdr>
            <w:top w:val="none" w:sz="0" w:space="0" w:color="auto"/>
            <w:left w:val="none" w:sz="0" w:space="0" w:color="auto"/>
            <w:bottom w:val="none" w:sz="0" w:space="0" w:color="auto"/>
            <w:right w:val="none" w:sz="0" w:space="0" w:color="auto"/>
          </w:divBdr>
          <w:divsChild>
            <w:div w:id="79267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198">
      <w:bodyDiv w:val="1"/>
      <w:marLeft w:val="0"/>
      <w:marRight w:val="0"/>
      <w:marTop w:val="0"/>
      <w:marBottom w:val="0"/>
      <w:divBdr>
        <w:top w:val="none" w:sz="0" w:space="0" w:color="auto"/>
        <w:left w:val="none" w:sz="0" w:space="0" w:color="auto"/>
        <w:bottom w:val="none" w:sz="0" w:space="0" w:color="auto"/>
        <w:right w:val="none" w:sz="0" w:space="0" w:color="auto"/>
      </w:divBdr>
    </w:div>
    <w:div w:id="136990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edrakyanlili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Sedrakyan</dc:creator>
  <cp:keywords/>
  <dc:description/>
  <cp:lastModifiedBy>Lilit Sedrakyan</cp:lastModifiedBy>
  <cp:revision>31</cp:revision>
  <dcterms:created xsi:type="dcterms:W3CDTF">2018-08-21T10:15:00Z</dcterms:created>
  <dcterms:modified xsi:type="dcterms:W3CDTF">2026-06-12T06:31:00Z</dcterms:modified>
</cp:coreProperties>
</file>